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157" w:afterLines="50" w:afterAutospacing="0"/>
        <w:ind w:left="0" w:right="0"/>
        <w:jc w:val="left"/>
        <w:textAlignment w:val="auto"/>
        <w:outlineLvl w:val="0"/>
        <w:rPr>
          <w:rFonts w:hint="eastAsia" w:ascii="方正小标宋简体" w:hAnsi="方正小标宋简体" w:eastAsia="方正小标宋简体" w:cs="方正小标宋简体"/>
          <w:b/>
          <w:bCs/>
          <w:i w:val="0"/>
          <w:iCs w:val="0"/>
          <w:color w:val="000000"/>
          <w:kern w:val="0"/>
          <w:sz w:val="30"/>
          <w:szCs w:val="30"/>
          <w:highlight w:val="red"/>
          <w:lang w:val="en-US" w:eastAsia="zh-CN" w:bidi="ar"/>
        </w:rPr>
      </w:pPr>
      <w:bookmarkStart w:id="0" w:name="_Toc5028"/>
      <w:r>
        <w:rPr>
          <w:rFonts w:hint="eastAsia" w:ascii="方正小标宋简体" w:hAnsi="方正小标宋简体" w:eastAsia="方正小标宋简体" w:cs="方正小标宋简体"/>
          <w:b/>
          <w:bCs/>
          <w:i w:val="0"/>
          <w:iCs w:val="0"/>
          <w:color w:val="000000"/>
          <w:kern w:val="0"/>
          <w:sz w:val="30"/>
          <w:szCs w:val="30"/>
          <w:highlight w:val="red"/>
          <w:lang w:val="en-US" w:eastAsia="zh-CN" w:bidi="ar"/>
        </w:rPr>
        <w:t>专利模板：</w:t>
      </w:r>
    </w:p>
    <w:p>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157" w:afterLines="50" w:afterAutospacing="0"/>
        <w:ind w:left="0" w:right="0"/>
        <w:jc w:val="center"/>
        <w:textAlignment w:val="auto"/>
        <w:outlineLvl w:val="0"/>
        <w:rPr>
          <w:rFonts w:hint="eastAsia" w:ascii="方正小标宋简体" w:hAnsi="方正小标宋简体" w:eastAsia="方正小标宋简体" w:cs="方正小标宋简体"/>
          <w:b/>
          <w:bCs/>
          <w:i w:val="0"/>
          <w:iCs w:val="0"/>
          <w:color w:val="000000"/>
          <w:kern w:val="0"/>
          <w:sz w:val="42"/>
          <w:szCs w:val="42"/>
          <w:lang w:val="en-US" w:eastAsia="zh-CN" w:bidi="ar"/>
        </w:rPr>
      </w:pPr>
      <w:r>
        <w:rPr>
          <w:rFonts w:hint="eastAsia" w:ascii="方正小标宋简体" w:hAnsi="方正小标宋简体" w:eastAsia="方正小标宋简体" w:cs="方正小标宋简体"/>
          <w:b/>
          <w:bCs/>
          <w:i w:val="0"/>
          <w:iCs w:val="0"/>
          <w:color w:val="000000"/>
          <w:kern w:val="0"/>
          <w:sz w:val="42"/>
          <w:szCs w:val="42"/>
          <w:lang w:val="en-US" w:eastAsia="zh-CN" w:bidi="ar"/>
        </w:rPr>
        <w:t>一种抗干扰单工射频发射电路</w:t>
      </w:r>
      <w:bookmarkEnd w:id="0"/>
    </w:p>
    <w:p>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黑体" w:hAnsi="黑体" w:eastAsia="黑体" w:cs="黑体"/>
          <w:b/>
          <w:bCs/>
          <w:color w:val="000000"/>
          <w:kern w:val="0"/>
          <w:sz w:val="28"/>
          <w:szCs w:val="28"/>
          <w:lang w:val="en-US" w:eastAsia="zh-CN" w:bidi="ar"/>
        </w:rPr>
      </w:pPr>
      <w:r>
        <w:rPr>
          <w:rFonts w:hint="eastAsia" w:ascii="黑体" w:hAnsi="黑体" w:eastAsia="黑体" w:cs="黑体"/>
          <w:b/>
          <w:bCs/>
          <w:color w:val="000000"/>
          <w:kern w:val="0"/>
          <w:sz w:val="28"/>
          <w:szCs w:val="28"/>
          <w:lang w:val="en-US" w:eastAsia="zh-CN" w:bidi="ar"/>
        </w:rPr>
        <w:t>【内容简介】</w:t>
      </w:r>
    </w:p>
    <w:p>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0" w:afterAutospacing="0" w:line="540" w:lineRule="exact"/>
        <w:ind w:right="0"/>
        <w:jc w:val="both"/>
        <w:textAlignment w:val="auto"/>
        <w:rPr>
          <w:rFonts w:hint="eastAsia" w:ascii="仿宋_GB2312" w:hAnsi="仿宋_GB2312" w:eastAsia="仿宋_GB2312" w:cs="仿宋_GB2312"/>
          <w:color w:val="000000"/>
          <w:kern w:val="0"/>
          <w:sz w:val="28"/>
          <w:szCs w:val="28"/>
          <w:lang w:val="en-US"/>
        </w:rPr>
      </w:pPr>
      <w:r>
        <w:rPr>
          <w:rFonts w:hint="eastAsia" w:ascii="仿宋_GB2312" w:hAnsi="仿宋_GB2312" w:eastAsia="仿宋_GB2312" w:cs="仿宋_GB2312"/>
          <w:color w:val="000000"/>
          <w:kern w:val="0"/>
          <w:sz w:val="28"/>
          <w:szCs w:val="28"/>
          <w:lang w:val="en-US" w:eastAsia="zh-CN" w:bidi="ar"/>
        </w:rPr>
        <w:t xml:space="preserve">    本实用新型涉及射频发射电路技术领域，提供一种抗干扰单工射频发射电路，其中，在双模锁相环频率合成芯片的振荡输入引脚和振荡输出引脚之间电连接有晶振滤波电路，双模锁相环频率合成芯片的锁定检测引脚通过所述锁相显示电路接地，双模锁相环频率合成芯片的鉴相输出引脚通过环路滤波电路与压控谐振电路的输入端电连接，压控谐振电路的输出端通过分频电路与双模锁相环频率合成芯片的分频信号输入引脚电连接，压控谐振电路的输出端还通过功率放大电路与射频天线电连接，克服了抗干扰单工射频发射电路受到呈现环路锁相状态限制的问题，提升了抗干扰单工射频发射电路的抗干扰性和稳定性，提高了电路输出性能。</w:t>
      </w:r>
      <w:r>
        <w:rPr>
          <w:rFonts w:hint="eastAsia" w:ascii="仿宋_GB2312" w:hAnsi="仿宋_GB2312" w:eastAsia="仿宋_GB2312" w:cs="仿宋_GB2312"/>
          <w:color w:val="000000"/>
          <w:kern w:val="0"/>
          <w:sz w:val="28"/>
          <w:szCs w:val="28"/>
          <w:lang w:val="en-US"/>
        </w:rPr>
        <w:tab/>
      </w:r>
      <w:r>
        <w:rPr>
          <w:rFonts w:hint="eastAsia" w:ascii="仿宋_GB2312" w:hAnsi="仿宋_GB2312" w:eastAsia="仿宋_GB2312" w:cs="仿宋_GB2312"/>
          <w:color w:val="000000"/>
          <w:kern w:val="0"/>
          <w:sz w:val="28"/>
          <w:szCs w:val="28"/>
          <w:lang w:val="en-US"/>
        </w:rPr>
        <w:tab/>
      </w:r>
      <w:r>
        <w:rPr>
          <w:rFonts w:hint="eastAsia" w:ascii="仿宋_GB2312" w:hAnsi="仿宋_GB2312" w:eastAsia="仿宋_GB2312" w:cs="仿宋_GB2312"/>
          <w:color w:val="000000"/>
          <w:kern w:val="0"/>
          <w:sz w:val="28"/>
          <w:szCs w:val="28"/>
          <w:lang w:val="en-US" w:eastAsia="zh-CN" w:bidi="ar"/>
        </w:rPr>
        <w:t>实用新型</w:t>
      </w:r>
      <w:r>
        <w:rPr>
          <w:rFonts w:hint="eastAsia" w:ascii="仿宋_GB2312" w:hAnsi="仿宋_GB2312" w:eastAsia="仿宋_GB2312" w:cs="仿宋_GB2312"/>
          <w:color w:val="000000"/>
          <w:kern w:val="0"/>
          <w:sz w:val="28"/>
          <w:szCs w:val="28"/>
          <w:lang w:val="en-US"/>
        </w:rPr>
        <w:tab/>
      </w:r>
      <w:r>
        <w:rPr>
          <w:rFonts w:hint="eastAsia" w:ascii="仿宋_GB2312" w:hAnsi="仿宋_GB2312" w:eastAsia="仿宋_GB2312" w:cs="仿宋_GB2312"/>
          <w:color w:val="000000"/>
          <w:kern w:val="0"/>
          <w:sz w:val="28"/>
          <w:szCs w:val="28"/>
          <w:lang w:val="en-US" w:eastAsia="zh-CN" w:bidi="ar"/>
        </w:rPr>
        <w:t>2019/12/2</w:t>
      </w:r>
      <w:r>
        <w:rPr>
          <w:rFonts w:hint="eastAsia" w:ascii="仿宋_GB2312" w:hAnsi="仿宋_GB2312" w:eastAsia="仿宋_GB2312" w:cs="仿宋_GB2312"/>
          <w:color w:val="000000"/>
          <w:kern w:val="0"/>
          <w:sz w:val="28"/>
          <w:szCs w:val="28"/>
          <w:lang w:val="en-US"/>
        </w:rPr>
        <w:tab/>
      </w:r>
      <w:r>
        <w:rPr>
          <w:rFonts w:hint="eastAsia" w:ascii="仿宋_GB2312" w:hAnsi="仿宋_GB2312" w:eastAsia="仿宋_GB2312" w:cs="仿宋_GB2312"/>
          <w:color w:val="000000"/>
          <w:kern w:val="0"/>
          <w:sz w:val="28"/>
          <w:szCs w:val="28"/>
          <w:lang w:val="en-US" w:eastAsia="zh-CN" w:bidi="ar"/>
        </w:rPr>
        <w:t>2020/6/2</w:t>
      </w:r>
      <w:r>
        <w:rPr>
          <w:rFonts w:hint="eastAsia" w:ascii="仿宋_GB2312" w:hAnsi="仿宋_GB2312" w:eastAsia="仿宋_GB2312" w:cs="仿宋_GB2312"/>
          <w:color w:val="000000"/>
          <w:kern w:val="0"/>
          <w:sz w:val="28"/>
          <w:szCs w:val="28"/>
          <w:lang w:val="en-US"/>
        </w:rPr>
        <w:tab/>
      </w:r>
      <w:r>
        <w:rPr>
          <w:rFonts w:hint="eastAsia" w:ascii="仿宋_GB2312" w:hAnsi="仿宋_GB2312" w:eastAsia="仿宋_GB2312" w:cs="仿宋_GB2312"/>
          <w:color w:val="000000"/>
          <w:kern w:val="0"/>
          <w:sz w:val="28"/>
          <w:szCs w:val="28"/>
          <w:lang w:val="en-US" w:eastAsia="zh-CN" w:bidi="ar"/>
        </w:rPr>
        <w:t>CN2019221249987</w:t>
      </w:r>
      <w:r>
        <w:rPr>
          <w:rFonts w:hint="eastAsia" w:ascii="仿宋_GB2312" w:hAnsi="仿宋_GB2312" w:eastAsia="仿宋_GB2312" w:cs="仿宋_GB2312"/>
          <w:color w:val="000000"/>
          <w:kern w:val="0"/>
          <w:sz w:val="28"/>
          <w:szCs w:val="28"/>
          <w:lang w:val="en-US"/>
        </w:rPr>
        <w:tab/>
      </w:r>
      <w:r>
        <w:rPr>
          <w:rFonts w:hint="eastAsia" w:ascii="仿宋_GB2312" w:hAnsi="仿宋_GB2312" w:eastAsia="仿宋_GB2312" w:cs="仿宋_GB2312"/>
          <w:color w:val="000000"/>
          <w:kern w:val="0"/>
          <w:sz w:val="28"/>
          <w:szCs w:val="28"/>
          <w:lang w:val="en-US" w:eastAsia="zh-CN" w:bidi="ar"/>
        </w:rPr>
        <w:t>CN210670035U</w:t>
      </w:r>
      <w:r>
        <w:rPr>
          <w:rFonts w:hint="eastAsia" w:ascii="仿宋_GB2312" w:hAnsi="仿宋_GB2312" w:eastAsia="仿宋_GB2312" w:cs="仿宋_GB2312"/>
          <w:color w:val="000000"/>
          <w:kern w:val="0"/>
          <w:sz w:val="28"/>
          <w:szCs w:val="28"/>
          <w:lang w:val="en-US"/>
        </w:rPr>
        <w:tab/>
      </w:r>
      <w:r>
        <w:rPr>
          <w:rFonts w:hint="eastAsia" w:ascii="仿宋_GB2312" w:hAnsi="仿宋_GB2312" w:eastAsia="仿宋_GB2312" w:cs="仿宋_GB2312"/>
          <w:color w:val="000000"/>
          <w:kern w:val="0"/>
          <w:sz w:val="28"/>
          <w:szCs w:val="28"/>
          <w:lang w:val="en-US" w:eastAsia="zh-CN" w:bidi="ar"/>
        </w:rPr>
        <w:t>H04B1/04</w:t>
      </w:r>
      <w:r>
        <w:rPr>
          <w:rFonts w:hint="eastAsia" w:ascii="仿宋_GB2312" w:hAnsi="仿宋_GB2312" w:eastAsia="仿宋_GB2312" w:cs="仿宋_GB2312"/>
          <w:color w:val="000000"/>
          <w:kern w:val="0"/>
          <w:sz w:val="28"/>
          <w:szCs w:val="28"/>
          <w:lang w:val="en-US"/>
        </w:rPr>
        <w:tab/>
      </w:r>
      <w:r>
        <w:rPr>
          <w:rFonts w:hint="eastAsia" w:ascii="仿宋_GB2312" w:hAnsi="仿宋_GB2312" w:eastAsia="仿宋_GB2312" w:cs="仿宋_GB2312"/>
          <w:color w:val="000000"/>
          <w:kern w:val="0"/>
          <w:sz w:val="28"/>
          <w:szCs w:val="28"/>
          <w:lang w:val="en-US"/>
        </w:rPr>
        <w:tab/>
      </w:r>
      <w:r>
        <w:rPr>
          <w:rFonts w:hint="eastAsia" w:ascii="仿宋_GB2312" w:hAnsi="仿宋_GB2312" w:eastAsia="仿宋_GB2312" w:cs="仿宋_GB2312"/>
          <w:color w:val="000000"/>
          <w:kern w:val="0"/>
          <w:sz w:val="28"/>
          <w:szCs w:val="28"/>
          <w:lang w:val="en-US" w:eastAsia="zh-CN" w:bidi="ar"/>
        </w:rPr>
        <w:t>湖北；42</w:t>
      </w:r>
    </w:p>
    <w:p>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宋体" w:hAnsi="宋体" w:eastAsia="宋体" w:cs="宋体"/>
          <w:color w:val="000000"/>
          <w:kern w:val="0"/>
          <w:sz w:val="22"/>
          <w:szCs w:val="22"/>
          <w:lang w:val="en-US" w:eastAsia="zh-CN" w:bidi="ar"/>
        </w:rPr>
      </w:pPr>
    </w:p>
    <w:p>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黑体" w:hAnsi="黑体" w:eastAsia="黑体" w:cs="黑体"/>
          <w:b/>
          <w:bCs/>
          <w:color w:val="000000"/>
          <w:kern w:val="0"/>
          <w:sz w:val="28"/>
          <w:szCs w:val="28"/>
          <w:lang w:val="en-US" w:eastAsia="zh-CN" w:bidi="ar"/>
        </w:rPr>
      </w:pPr>
      <w:r>
        <w:rPr>
          <w:rFonts w:hint="eastAsia" w:ascii="黑体" w:hAnsi="黑体" w:eastAsia="黑体" w:cs="黑体"/>
          <w:b/>
          <w:bCs/>
          <w:color w:val="000000"/>
          <w:kern w:val="0"/>
          <w:sz w:val="28"/>
          <w:szCs w:val="28"/>
          <w:lang w:val="en-US" w:eastAsia="zh-CN" w:bidi="ar"/>
        </w:rPr>
        <w:t>【权利信息】</w:t>
      </w:r>
    </w:p>
    <w:p>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0" w:afterAutospacing="0" w:line="540" w:lineRule="exact"/>
        <w:ind w:left="0" w:right="0" w:firstLine="562" w:firstLineChars="200"/>
        <w:jc w:val="left"/>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w:t>
      </w:r>
      <w:r>
        <w:rPr>
          <w:rFonts w:hint="eastAsia" w:ascii="黑体" w:hAnsi="黑体" w:eastAsia="黑体" w:cs="黑体"/>
          <w:b/>
          <w:bCs/>
          <w:color w:val="000000"/>
          <w:kern w:val="0"/>
          <w:sz w:val="28"/>
          <w:szCs w:val="28"/>
          <w:lang w:val="en-US" w:eastAsia="zh-CN" w:bidi="ar"/>
        </w:rPr>
        <w:t>发明（设计）人：</w:t>
      </w:r>
      <w:r>
        <w:rPr>
          <w:rFonts w:hint="default" w:ascii="Arial" w:hAnsi="Arial" w:eastAsia="仿宋_GB2312" w:cs="Arial"/>
          <w:b w:val="0"/>
          <w:bCs w:val="0"/>
          <w:color w:val="000000"/>
          <w:kern w:val="0"/>
          <w:sz w:val="28"/>
          <w:szCs w:val="28"/>
          <w:lang w:val="en-US" w:eastAsia="zh-CN" w:bidi="ar"/>
        </w:rPr>
        <w:t>××</w:t>
      </w:r>
    </w:p>
    <w:p>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0" w:afterAutospacing="0" w:line="540" w:lineRule="exact"/>
        <w:ind w:left="0" w:right="0" w:firstLine="562" w:firstLineChars="200"/>
        <w:jc w:val="left"/>
        <w:textAlignment w:val="auto"/>
        <w:rPr>
          <w:rFonts w:hint="eastAsia" w:ascii="黑体" w:hAnsi="黑体" w:eastAsia="黑体" w:cs="黑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w:t>
      </w:r>
      <w:r>
        <w:rPr>
          <w:rFonts w:hint="eastAsia" w:ascii="黑体" w:hAnsi="黑体" w:eastAsia="黑体" w:cs="黑体"/>
          <w:b/>
          <w:bCs/>
          <w:color w:val="000000"/>
          <w:kern w:val="0"/>
          <w:sz w:val="28"/>
          <w:szCs w:val="28"/>
          <w:lang w:val="en-US" w:eastAsia="zh-CN" w:bidi="ar"/>
        </w:rPr>
        <w:t>申请（专利权）人：</w:t>
      </w:r>
      <w:r>
        <w:rPr>
          <w:rFonts w:hint="eastAsia" w:ascii="仿宋_GB2312" w:hAnsi="仿宋_GB2312" w:eastAsia="仿宋_GB2312" w:cs="仿宋_GB2312"/>
          <w:b w:val="0"/>
          <w:bCs w:val="0"/>
          <w:color w:val="000000"/>
          <w:kern w:val="0"/>
          <w:sz w:val="28"/>
          <w:szCs w:val="28"/>
          <w:lang w:val="en-US" w:eastAsia="zh-CN" w:bidi="ar"/>
        </w:rPr>
        <w:t>黄冈师范学院</w:t>
      </w:r>
    </w:p>
    <w:p>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0" w:afterAutospacing="0" w:line="540" w:lineRule="exact"/>
        <w:ind w:left="0" w:right="0" w:firstLine="562" w:firstLineChars="200"/>
        <w:jc w:val="left"/>
        <w:textAlignment w:val="auto"/>
        <w:rPr>
          <w:rFonts w:hint="eastAsia" w:ascii="黑体" w:hAnsi="黑体" w:eastAsia="黑体" w:cs="黑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w:t>
      </w:r>
      <w:r>
        <w:rPr>
          <w:rFonts w:hint="eastAsia" w:ascii="黑体" w:hAnsi="黑体" w:eastAsia="黑体" w:cs="黑体"/>
          <w:b/>
          <w:bCs/>
          <w:color w:val="000000"/>
          <w:kern w:val="0"/>
          <w:sz w:val="28"/>
          <w:szCs w:val="28"/>
          <w:lang w:val="en-US" w:eastAsia="zh-CN" w:bidi="ar"/>
        </w:rPr>
        <w:t>专利类型：</w:t>
      </w:r>
      <w:r>
        <w:rPr>
          <w:rFonts w:hint="eastAsia" w:ascii="仿宋_GB2312" w:hAnsi="仿宋_GB2312" w:eastAsia="仿宋_GB2312" w:cs="仿宋_GB2312"/>
          <w:b w:val="0"/>
          <w:bCs w:val="0"/>
          <w:color w:val="000000"/>
          <w:kern w:val="0"/>
          <w:sz w:val="28"/>
          <w:szCs w:val="28"/>
          <w:lang w:val="en-US" w:eastAsia="zh-CN" w:bidi="ar"/>
        </w:rPr>
        <w:t>实用新型</w:t>
      </w:r>
    </w:p>
    <w:p>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0" w:afterAutospacing="0" w:line="540" w:lineRule="exact"/>
        <w:ind w:left="0" w:right="0" w:firstLine="562" w:firstLineChars="200"/>
        <w:jc w:val="left"/>
        <w:textAlignment w:val="auto"/>
        <w:rPr>
          <w:rFonts w:hint="eastAsia" w:ascii="黑体" w:hAnsi="黑体" w:eastAsia="黑体" w:cs="黑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w:t>
      </w:r>
      <w:r>
        <w:rPr>
          <w:rFonts w:hint="eastAsia" w:ascii="黑体" w:hAnsi="黑体" w:eastAsia="黑体" w:cs="黑体"/>
          <w:b/>
          <w:bCs/>
          <w:color w:val="000000"/>
          <w:kern w:val="0"/>
          <w:sz w:val="28"/>
          <w:szCs w:val="28"/>
          <w:lang w:val="en-US" w:eastAsia="zh-CN" w:bidi="ar"/>
        </w:rPr>
        <w:t>专利申请日：</w:t>
      </w:r>
      <w:r>
        <w:rPr>
          <w:rFonts w:hint="eastAsia" w:ascii="仿宋_GB2312" w:hAnsi="仿宋_GB2312" w:eastAsia="仿宋_GB2312" w:cs="仿宋_GB2312"/>
          <w:b w:val="0"/>
          <w:bCs w:val="0"/>
          <w:color w:val="000000"/>
          <w:kern w:val="0"/>
          <w:sz w:val="28"/>
          <w:szCs w:val="28"/>
          <w:lang w:val="en-US" w:eastAsia="zh-CN" w:bidi="ar"/>
        </w:rPr>
        <w:t>12/2/2019</w:t>
      </w:r>
    </w:p>
    <w:p>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0" w:afterAutospacing="0" w:line="540" w:lineRule="exact"/>
        <w:ind w:left="0" w:right="0" w:firstLine="562" w:firstLineChars="200"/>
        <w:jc w:val="left"/>
        <w:textAlignment w:val="auto"/>
        <w:rPr>
          <w:rFonts w:hint="default" w:ascii="黑体" w:hAnsi="黑体" w:eastAsia="黑体" w:cs="黑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w:t>
      </w:r>
      <w:r>
        <w:rPr>
          <w:rFonts w:hint="eastAsia" w:ascii="黑体" w:hAnsi="黑体" w:eastAsia="黑体" w:cs="黑体"/>
          <w:b/>
          <w:bCs/>
          <w:color w:val="000000"/>
          <w:kern w:val="0"/>
          <w:sz w:val="28"/>
          <w:szCs w:val="28"/>
          <w:lang w:val="en-US" w:eastAsia="zh-CN" w:bidi="ar"/>
        </w:rPr>
        <w:t>公开（公告）日：</w:t>
      </w:r>
      <w:r>
        <w:rPr>
          <w:rFonts w:hint="eastAsia" w:ascii="仿宋_GB2312" w:hAnsi="仿宋_GB2312" w:eastAsia="仿宋_GB2312" w:cs="仿宋_GB2312"/>
          <w:b w:val="0"/>
          <w:bCs w:val="0"/>
          <w:color w:val="000000"/>
          <w:kern w:val="0"/>
          <w:sz w:val="28"/>
          <w:szCs w:val="28"/>
          <w:lang w:val="en-US" w:eastAsia="zh-CN" w:bidi="ar"/>
        </w:rPr>
        <w:t>6/2/2020</w:t>
      </w:r>
    </w:p>
    <w:p>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0" w:afterAutospacing="0" w:line="540" w:lineRule="exact"/>
        <w:ind w:left="0" w:right="0" w:firstLine="562" w:firstLineChars="200"/>
        <w:jc w:val="left"/>
        <w:textAlignment w:val="auto"/>
        <w:rPr>
          <w:rFonts w:hint="default" w:ascii="黑体" w:hAnsi="黑体" w:eastAsia="黑体" w:cs="黑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w:t>
      </w:r>
      <w:r>
        <w:rPr>
          <w:rFonts w:hint="eastAsia" w:ascii="黑体" w:hAnsi="黑体" w:eastAsia="黑体" w:cs="黑体"/>
          <w:b/>
          <w:bCs/>
          <w:color w:val="000000"/>
          <w:kern w:val="0"/>
          <w:sz w:val="28"/>
          <w:szCs w:val="28"/>
          <w:lang w:val="en-US" w:eastAsia="zh-CN" w:bidi="ar"/>
        </w:rPr>
        <w:t>专利（申请）号：</w:t>
      </w:r>
      <w:r>
        <w:rPr>
          <w:rFonts w:hint="eastAsia" w:ascii="仿宋_GB2312" w:hAnsi="仿宋_GB2312" w:eastAsia="仿宋_GB2312" w:cs="仿宋_GB2312"/>
          <w:b w:val="0"/>
          <w:bCs w:val="0"/>
          <w:color w:val="000000"/>
          <w:kern w:val="0"/>
          <w:sz w:val="28"/>
          <w:szCs w:val="28"/>
          <w:lang w:val="en-US" w:eastAsia="zh-CN" w:bidi="ar"/>
        </w:rPr>
        <w:t>CN2019221249987</w:t>
      </w:r>
    </w:p>
    <w:p>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0" w:afterAutospacing="0" w:line="540" w:lineRule="exact"/>
        <w:ind w:left="0" w:right="0" w:firstLine="562" w:firstLineChars="200"/>
        <w:jc w:val="left"/>
        <w:textAlignment w:val="auto"/>
        <w:rPr>
          <w:rFonts w:hint="eastAsia" w:ascii="黑体" w:hAnsi="黑体" w:eastAsia="黑体" w:cs="黑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w:t>
      </w:r>
      <w:r>
        <w:rPr>
          <w:rFonts w:hint="eastAsia" w:ascii="黑体" w:hAnsi="黑体" w:eastAsia="黑体" w:cs="黑体"/>
          <w:b/>
          <w:bCs/>
          <w:color w:val="000000"/>
          <w:kern w:val="0"/>
          <w:sz w:val="28"/>
          <w:szCs w:val="28"/>
          <w:lang w:val="en-US" w:eastAsia="zh-CN" w:bidi="ar"/>
        </w:rPr>
        <w:t>公开（公告）号：</w:t>
      </w:r>
      <w:r>
        <w:rPr>
          <w:rFonts w:hint="eastAsia" w:ascii="仿宋_GB2312" w:hAnsi="仿宋_GB2312" w:eastAsia="仿宋_GB2312" w:cs="仿宋_GB2312"/>
          <w:b w:val="0"/>
          <w:bCs w:val="0"/>
          <w:color w:val="000000"/>
          <w:kern w:val="0"/>
          <w:sz w:val="28"/>
          <w:szCs w:val="28"/>
          <w:lang w:val="en-US" w:eastAsia="zh-CN" w:bidi="ar"/>
        </w:rPr>
        <w:t>CN210670035U</w:t>
      </w:r>
    </w:p>
    <w:p>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0" w:afterAutospacing="0" w:line="540" w:lineRule="exact"/>
        <w:ind w:left="0" w:right="0" w:firstLine="562" w:firstLineChars="200"/>
        <w:jc w:val="left"/>
        <w:textAlignment w:val="auto"/>
        <w:rPr>
          <w:rFonts w:hint="eastAsia" w:ascii="黑体" w:hAnsi="黑体" w:eastAsia="黑体" w:cs="黑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w:t>
      </w:r>
      <w:r>
        <w:rPr>
          <w:rFonts w:hint="eastAsia" w:ascii="黑体" w:hAnsi="黑体" w:eastAsia="黑体" w:cs="黑体"/>
          <w:b/>
          <w:bCs/>
          <w:color w:val="000000"/>
          <w:kern w:val="0"/>
          <w:sz w:val="28"/>
          <w:szCs w:val="28"/>
          <w:lang w:val="en-US" w:eastAsia="zh-CN" w:bidi="ar"/>
        </w:rPr>
        <w:t>主分类号：</w:t>
      </w:r>
      <w:r>
        <w:rPr>
          <w:rFonts w:hint="eastAsia" w:ascii="仿宋_GB2312" w:hAnsi="仿宋_GB2312" w:eastAsia="仿宋_GB2312" w:cs="仿宋_GB2312"/>
          <w:b w:val="0"/>
          <w:bCs w:val="0"/>
          <w:color w:val="000000"/>
          <w:kern w:val="0"/>
          <w:sz w:val="28"/>
          <w:szCs w:val="28"/>
          <w:lang w:val="en-US" w:eastAsia="zh-CN" w:bidi="ar"/>
        </w:rPr>
        <w:t>H04B1/04</w:t>
      </w:r>
    </w:p>
    <w:p>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0" w:afterAutospacing="0" w:line="540" w:lineRule="exact"/>
        <w:ind w:left="0" w:right="0" w:firstLine="562" w:firstLineChars="200"/>
        <w:jc w:val="left"/>
        <w:textAlignment w:val="auto"/>
        <w:rPr>
          <w:rFonts w:hint="eastAsia" w:ascii="黑体" w:hAnsi="黑体" w:eastAsia="黑体" w:cs="黑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w:t>
      </w:r>
      <w:r>
        <w:rPr>
          <w:rFonts w:hint="eastAsia" w:ascii="黑体" w:hAnsi="黑体" w:eastAsia="黑体" w:cs="黑体"/>
          <w:b/>
          <w:bCs/>
          <w:color w:val="000000"/>
          <w:kern w:val="0"/>
          <w:sz w:val="28"/>
          <w:szCs w:val="28"/>
          <w:lang w:val="en-US" w:eastAsia="zh-CN" w:bidi="ar"/>
        </w:rPr>
        <w:t>国别省市：</w:t>
      </w:r>
      <w:r>
        <w:rPr>
          <w:rFonts w:hint="eastAsia" w:ascii="仿宋_GB2312" w:hAnsi="仿宋_GB2312" w:eastAsia="仿宋_GB2312" w:cs="仿宋_GB2312"/>
          <w:b w:val="0"/>
          <w:bCs w:val="0"/>
          <w:color w:val="000000"/>
          <w:kern w:val="0"/>
          <w:sz w:val="28"/>
          <w:szCs w:val="28"/>
          <w:lang w:val="en-US" w:eastAsia="zh-CN" w:bidi="ar"/>
        </w:rPr>
        <w:t>湖北；42</w:t>
      </w:r>
    </w:p>
    <w:p>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157" w:afterLines="50" w:afterAutospacing="0"/>
        <w:ind w:left="0" w:right="0"/>
        <w:jc w:val="left"/>
        <w:textAlignment w:val="auto"/>
        <w:outlineLvl w:val="0"/>
        <w:rPr>
          <w:rFonts w:hint="eastAsia" w:ascii="方正小标宋简体" w:hAnsi="方正小标宋简体" w:eastAsia="方正小标宋简体" w:cs="方正小标宋简体"/>
          <w:b/>
          <w:bCs/>
          <w:i w:val="0"/>
          <w:iCs w:val="0"/>
          <w:color w:val="000000"/>
          <w:kern w:val="0"/>
          <w:sz w:val="28"/>
          <w:szCs w:val="28"/>
          <w:highlight w:val="red"/>
          <w:lang w:val="en-US" w:eastAsia="zh-CN" w:bidi="ar"/>
        </w:rPr>
      </w:pPr>
      <w:bookmarkStart w:id="1" w:name="_Toc30888"/>
      <w:r>
        <w:rPr>
          <w:rFonts w:hint="eastAsia" w:ascii="方正小标宋简体" w:hAnsi="方正小标宋简体" w:eastAsia="方正小标宋简体" w:cs="方正小标宋简体"/>
          <w:b/>
          <w:bCs/>
          <w:i w:val="0"/>
          <w:iCs w:val="0"/>
          <w:color w:val="000000"/>
          <w:kern w:val="0"/>
          <w:sz w:val="28"/>
          <w:szCs w:val="28"/>
          <w:highlight w:val="red"/>
          <w:lang w:val="en-US" w:eastAsia="zh-CN" w:bidi="ar"/>
        </w:rPr>
        <w:t>软件著作权模板：</w:t>
      </w:r>
    </w:p>
    <w:p>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157" w:afterLines="50" w:afterAutospacing="0"/>
        <w:ind w:left="0" w:right="0"/>
        <w:jc w:val="center"/>
        <w:textAlignment w:val="auto"/>
        <w:outlineLvl w:val="0"/>
        <w:rPr>
          <w:rFonts w:hint="eastAsia" w:ascii="方正小标宋简体" w:hAnsi="方正小标宋简体" w:eastAsia="方正小标宋简体" w:cs="方正小标宋简体"/>
          <w:b/>
          <w:bCs/>
          <w:i w:val="0"/>
          <w:iCs w:val="0"/>
          <w:color w:val="000000"/>
          <w:kern w:val="0"/>
          <w:sz w:val="42"/>
          <w:szCs w:val="42"/>
          <w:lang w:val="en-US" w:eastAsia="zh-CN" w:bidi="ar"/>
        </w:rPr>
      </w:pPr>
      <w:bookmarkStart w:id="2" w:name="_Toc19885"/>
      <w:r>
        <w:rPr>
          <w:rFonts w:hint="eastAsia" w:ascii="方正小标宋简体" w:hAnsi="方正小标宋简体" w:eastAsia="方正小标宋简体" w:cs="方正小标宋简体"/>
          <w:b/>
          <w:bCs/>
          <w:i w:val="0"/>
          <w:iCs w:val="0"/>
          <w:color w:val="000000"/>
          <w:kern w:val="0"/>
          <w:sz w:val="42"/>
          <w:szCs w:val="42"/>
          <w:lang w:val="en-US" w:eastAsia="zh-CN" w:bidi="ar"/>
        </w:rPr>
        <w:t>新闻网站管理系统</w:t>
      </w:r>
      <w:bookmarkEnd w:id="2"/>
      <w:r>
        <w:rPr>
          <w:rFonts w:hint="eastAsia" w:ascii="方正小标宋简体" w:hAnsi="方正小标宋简体" w:eastAsia="方正小标宋简体" w:cs="方正小标宋简体"/>
          <w:b/>
          <w:bCs/>
          <w:i w:val="0"/>
          <w:iCs w:val="0"/>
          <w:color w:val="000000"/>
          <w:kern w:val="0"/>
          <w:sz w:val="42"/>
          <w:szCs w:val="42"/>
          <w:lang w:val="en-US" w:eastAsia="zh-CN" w:bidi="ar"/>
        </w:rPr>
        <w:t xml:space="preserve"> </w:t>
      </w:r>
    </w:p>
    <w:p>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黑体" w:hAnsi="黑体" w:eastAsia="黑体" w:cs="黑体"/>
          <w:b/>
          <w:bCs/>
          <w:color w:val="000000"/>
          <w:kern w:val="0"/>
          <w:sz w:val="28"/>
          <w:szCs w:val="28"/>
          <w:lang w:val="en-US" w:eastAsia="zh-CN" w:bidi="ar"/>
        </w:rPr>
      </w:pPr>
      <w:r>
        <w:rPr>
          <w:rFonts w:hint="eastAsia" w:ascii="黑体" w:hAnsi="黑体" w:eastAsia="黑体" w:cs="黑体"/>
          <w:b/>
          <w:bCs/>
          <w:color w:val="000000"/>
          <w:kern w:val="0"/>
          <w:sz w:val="28"/>
          <w:szCs w:val="28"/>
          <w:lang w:val="en-US" w:eastAsia="zh-CN" w:bidi="ar"/>
        </w:rPr>
        <w:t>【软件简介】</w:t>
      </w:r>
    </w:p>
    <w:p>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eastAsia" w:ascii="仿宋_GB2312" w:hAnsi="仿宋_GB2312" w:eastAsia="仿宋_GB2312" w:cs="仿宋_GB2312"/>
          <w:color w:val="000000"/>
          <w:kern w:val="0"/>
          <w:sz w:val="28"/>
          <w:szCs w:val="28"/>
          <w:lang w:val="en-US"/>
        </w:rPr>
      </w:pPr>
      <w:r>
        <w:rPr>
          <w:rFonts w:hint="eastAsia" w:ascii="仿宋_GB2312" w:hAnsi="仿宋_GB2312" w:eastAsia="仿宋_GB2312" w:cs="仿宋_GB2312"/>
          <w:color w:val="000000"/>
          <w:kern w:val="0"/>
          <w:sz w:val="28"/>
          <w:szCs w:val="28"/>
          <w:lang w:val="en-US"/>
        </w:rPr>
        <w:t>主要功能是配合wordpress进行使用，方便用户快速搭建自身的网站，及逆行内容的发布与增改。</w:t>
      </w:r>
    </w:p>
    <w:p>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eastAsia" w:ascii="仿宋_GB2312" w:hAnsi="仿宋_GB2312" w:eastAsia="仿宋_GB2312" w:cs="仿宋_GB2312"/>
          <w:color w:val="000000"/>
          <w:kern w:val="0"/>
          <w:sz w:val="28"/>
          <w:szCs w:val="28"/>
          <w:lang w:val="en-US"/>
        </w:rPr>
      </w:pPr>
      <w:r>
        <w:rPr>
          <w:rFonts w:hint="eastAsia" w:ascii="仿宋_GB2312" w:hAnsi="仿宋_GB2312" w:eastAsia="仿宋_GB2312" w:cs="仿宋_GB2312"/>
          <w:color w:val="000000"/>
          <w:kern w:val="0"/>
          <w:sz w:val="28"/>
          <w:szCs w:val="28"/>
          <w:lang w:val="en-US"/>
        </w:rPr>
        <w:t>技术特点：</w:t>
      </w:r>
    </w:p>
    <w:p>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eastAsia" w:ascii="仿宋_GB2312" w:hAnsi="仿宋_GB2312" w:eastAsia="仿宋_GB2312" w:cs="仿宋_GB2312"/>
          <w:color w:val="000000"/>
          <w:kern w:val="0"/>
          <w:sz w:val="28"/>
          <w:szCs w:val="28"/>
          <w:lang w:val="en-US"/>
        </w:rPr>
      </w:pPr>
      <w:r>
        <w:rPr>
          <w:rFonts w:hint="eastAsia" w:ascii="仿宋_GB2312" w:hAnsi="仿宋_GB2312" w:eastAsia="仿宋_GB2312" w:cs="仿宋_GB2312"/>
          <w:color w:val="000000"/>
          <w:kern w:val="0"/>
          <w:sz w:val="28"/>
          <w:szCs w:val="28"/>
          <w:lang w:val="en-US"/>
        </w:rPr>
        <w:t>（1）PHP+html+css开发，难度不大，可以方便新手根据自身情况进行修改。</w:t>
      </w:r>
    </w:p>
    <w:p>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eastAsia" w:ascii="仿宋_GB2312" w:hAnsi="仿宋_GB2312" w:eastAsia="仿宋_GB2312" w:cs="仿宋_GB2312"/>
          <w:color w:val="000000"/>
          <w:kern w:val="0"/>
          <w:sz w:val="28"/>
          <w:szCs w:val="28"/>
          <w:lang w:val="en-US"/>
        </w:rPr>
      </w:pPr>
      <w:r>
        <w:rPr>
          <w:rFonts w:hint="eastAsia" w:ascii="仿宋_GB2312" w:hAnsi="仿宋_GB2312" w:eastAsia="仿宋_GB2312" w:cs="仿宋_GB2312"/>
          <w:color w:val="000000"/>
          <w:kern w:val="0"/>
          <w:sz w:val="28"/>
          <w:szCs w:val="28"/>
          <w:lang w:val="en-US"/>
        </w:rPr>
        <w:t>（2）基于wordpress平台，安全性更高，且国内大部分云服务器厂商可以直接推出wordpress镜像的云服务器。</w:t>
      </w:r>
    </w:p>
    <w:p>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黑体" w:hAnsi="黑体" w:eastAsia="黑体" w:cs="黑体"/>
          <w:b/>
          <w:bCs/>
          <w:color w:val="000000"/>
          <w:kern w:val="0"/>
          <w:sz w:val="28"/>
          <w:szCs w:val="28"/>
          <w:lang w:val="en-US" w:eastAsia="zh-CN" w:bidi="ar"/>
        </w:rPr>
      </w:pPr>
    </w:p>
    <w:p>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黑体" w:hAnsi="黑体" w:eastAsia="黑体" w:cs="黑体"/>
          <w:b/>
          <w:bCs/>
          <w:color w:val="000000"/>
          <w:kern w:val="0"/>
          <w:sz w:val="28"/>
          <w:szCs w:val="28"/>
          <w:lang w:val="en-US" w:eastAsia="zh-CN" w:bidi="ar"/>
        </w:rPr>
      </w:pPr>
      <w:r>
        <w:rPr>
          <w:rFonts w:hint="eastAsia" w:ascii="黑体" w:hAnsi="黑体" w:eastAsia="黑体" w:cs="黑体"/>
          <w:b/>
          <w:bCs/>
          <w:color w:val="000000"/>
          <w:kern w:val="0"/>
          <w:sz w:val="28"/>
          <w:szCs w:val="28"/>
          <w:lang w:val="en-US" w:eastAsia="zh-CN" w:bidi="ar"/>
        </w:rPr>
        <w:t>【权利信息】</w:t>
      </w:r>
    </w:p>
    <w:tbl>
      <w:tblPr>
        <w:tblStyle w:val="4"/>
        <w:tblW w:w="8839" w:type="dxa"/>
        <w:tblInd w:w="0" w:type="dxa"/>
        <w:shd w:val="clear" w:color="auto" w:fill="auto"/>
        <w:tblLayout w:type="fixed"/>
        <w:tblCellMar>
          <w:top w:w="0" w:type="dxa"/>
          <w:left w:w="0" w:type="dxa"/>
          <w:bottom w:w="0" w:type="dxa"/>
          <w:right w:w="0" w:type="dxa"/>
        </w:tblCellMar>
      </w:tblPr>
      <w:tblGrid>
        <w:gridCol w:w="2793"/>
        <w:gridCol w:w="6046"/>
      </w:tblGrid>
      <w:tr>
        <w:tblPrEx>
          <w:shd w:val="clear" w:color="auto" w:fill="auto"/>
          <w:tblCellMar>
            <w:top w:w="0" w:type="dxa"/>
            <w:left w:w="0" w:type="dxa"/>
            <w:bottom w:w="0" w:type="dxa"/>
            <w:right w:w="0" w:type="dxa"/>
          </w:tblCellMar>
        </w:tblPrEx>
        <w:trPr>
          <w:trHeight w:val="593" w:hRule="atLeast"/>
        </w:trPr>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left="525" w:leftChars="250" w:right="525" w:rightChars="250"/>
              <w:jc w:val="distribute"/>
              <w:textAlignment w:val="center"/>
              <w:rPr>
                <w:rFonts w:hint="eastAsia" w:ascii="黑体" w:hAnsi="黑体" w:eastAsia="黑体" w:cs="黑体"/>
                <w:b/>
                <w:bCs/>
                <w:i w:val="0"/>
                <w:color w:val="000000"/>
                <w:kern w:val="0"/>
                <w:sz w:val="24"/>
                <w:szCs w:val="24"/>
                <w:u w:val="none"/>
                <w:lang w:val="en-US" w:eastAsia="zh-CN" w:bidi="ar"/>
              </w:rPr>
            </w:pPr>
            <w:r>
              <w:rPr>
                <w:rFonts w:hint="eastAsia" w:ascii="黑体" w:hAnsi="黑体" w:eastAsia="黑体" w:cs="黑体"/>
                <w:b/>
                <w:bCs/>
                <w:i w:val="0"/>
                <w:color w:val="000000"/>
                <w:kern w:val="0"/>
                <w:sz w:val="24"/>
                <w:szCs w:val="24"/>
                <w:u w:val="none"/>
                <w:lang w:val="en-US" w:eastAsia="zh-CN" w:bidi="ar"/>
              </w:rPr>
              <w:t>软件名称</w:t>
            </w:r>
          </w:p>
        </w:tc>
        <w:tc>
          <w:tcPr>
            <w:tcW w:w="6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新闻网站管理系统 </w:t>
            </w:r>
          </w:p>
        </w:tc>
      </w:tr>
      <w:tr>
        <w:tblPrEx>
          <w:shd w:val="clear" w:color="auto" w:fill="auto"/>
          <w:tblCellMar>
            <w:top w:w="0" w:type="dxa"/>
            <w:left w:w="0" w:type="dxa"/>
            <w:bottom w:w="0" w:type="dxa"/>
            <w:right w:w="0" w:type="dxa"/>
          </w:tblCellMar>
        </w:tblPrEx>
        <w:trPr>
          <w:trHeight w:val="593" w:hRule="atLeast"/>
        </w:trPr>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left="525" w:leftChars="250" w:right="525" w:rightChars="250"/>
              <w:jc w:val="distribute"/>
              <w:textAlignment w:val="center"/>
              <w:rPr>
                <w:rFonts w:hint="eastAsia" w:ascii="黑体" w:hAnsi="黑体" w:eastAsia="黑体" w:cs="黑体"/>
                <w:b/>
                <w:bCs/>
                <w:i w:val="0"/>
                <w:color w:val="000000"/>
                <w:kern w:val="0"/>
                <w:sz w:val="24"/>
                <w:szCs w:val="24"/>
                <w:u w:val="none"/>
                <w:lang w:val="en-US" w:eastAsia="zh-CN" w:bidi="ar"/>
              </w:rPr>
            </w:pPr>
            <w:r>
              <w:rPr>
                <w:rFonts w:hint="eastAsia" w:ascii="黑体" w:hAnsi="黑体" w:eastAsia="黑体" w:cs="黑体"/>
                <w:b/>
                <w:bCs/>
                <w:i w:val="0"/>
                <w:color w:val="000000"/>
                <w:kern w:val="0"/>
                <w:sz w:val="24"/>
                <w:szCs w:val="24"/>
                <w:u w:val="none"/>
                <w:lang w:val="en-US" w:eastAsia="zh-CN" w:bidi="ar"/>
              </w:rPr>
              <w:t>著作权人</w:t>
            </w:r>
          </w:p>
        </w:tc>
        <w:tc>
          <w:tcPr>
            <w:tcW w:w="6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黄冈师范学院</w:t>
            </w:r>
          </w:p>
        </w:tc>
      </w:tr>
      <w:tr>
        <w:tblPrEx>
          <w:shd w:val="clear" w:color="auto" w:fill="auto"/>
          <w:tblCellMar>
            <w:top w:w="0" w:type="dxa"/>
            <w:left w:w="0" w:type="dxa"/>
            <w:bottom w:w="0" w:type="dxa"/>
            <w:right w:w="0" w:type="dxa"/>
          </w:tblCellMar>
        </w:tblPrEx>
        <w:trPr>
          <w:trHeight w:val="593" w:hRule="atLeast"/>
        </w:trPr>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left="525" w:leftChars="250" w:right="525" w:rightChars="250"/>
              <w:jc w:val="distribute"/>
              <w:textAlignment w:val="center"/>
              <w:rPr>
                <w:rFonts w:hint="eastAsia" w:ascii="黑体" w:hAnsi="黑体" w:eastAsia="黑体" w:cs="黑体"/>
                <w:b/>
                <w:bCs/>
                <w:i w:val="0"/>
                <w:color w:val="000000"/>
                <w:kern w:val="0"/>
                <w:sz w:val="24"/>
                <w:szCs w:val="24"/>
                <w:u w:val="none"/>
                <w:lang w:val="en-US" w:eastAsia="zh-CN" w:bidi="ar"/>
              </w:rPr>
            </w:pPr>
            <w:r>
              <w:rPr>
                <w:rFonts w:hint="eastAsia" w:ascii="黑体" w:hAnsi="黑体" w:eastAsia="黑体" w:cs="黑体"/>
                <w:b/>
                <w:bCs/>
                <w:i w:val="0"/>
                <w:color w:val="000000"/>
                <w:kern w:val="0"/>
                <w:sz w:val="24"/>
                <w:szCs w:val="24"/>
                <w:u w:val="none"/>
                <w:lang w:val="en-US" w:eastAsia="zh-CN" w:bidi="ar"/>
              </w:rPr>
              <w:t>开发完成人</w:t>
            </w:r>
          </w:p>
        </w:tc>
        <w:tc>
          <w:tcPr>
            <w:tcW w:w="6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640" w:firstLineChars="1100"/>
              <w:jc w:val="both"/>
              <w:textAlignment w:val="center"/>
              <w:rPr>
                <w:rFonts w:hint="eastAsia" w:ascii="宋体" w:hAnsi="宋体" w:eastAsia="宋体" w:cs="宋体"/>
                <w:i w:val="0"/>
                <w:color w:val="000000"/>
                <w:sz w:val="24"/>
                <w:szCs w:val="24"/>
                <w:u w:val="none"/>
              </w:rPr>
            </w:pPr>
            <w:r>
              <w:rPr>
                <w:rFonts w:hint="default" w:ascii="Arial" w:hAnsi="Arial" w:eastAsia="宋体" w:cs="Arial"/>
                <w:i w:val="0"/>
                <w:color w:val="000000"/>
                <w:kern w:val="0"/>
                <w:sz w:val="24"/>
                <w:szCs w:val="24"/>
                <w:u w:val="none"/>
                <w:lang w:val="en-US" w:eastAsia="zh-CN" w:bidi="ar"/>
              </w:rPr>
              <w:t>×</w:t>
            </w:r>
            <w:r>
              <w:rPr>
                <w:rFonts w:hint="eastAsia" w:ascii="Arial" w:hAnsi="Arial" w:eastAsia="宋体" w:cs="Arial"/>
                <w:i w:val="0"/>
                <w:color w:val="000000"/>
                <w:kern w:val="0"/>
                <w:sz w:val="24"/>
                <w:szCs w:val="24"/>
                <w:u w:val="none"/>
                <w:lang w:val="en-US" w:eastAsia="zh-CN" w:bidi="ar"/>
              </w:rPr>
              <w:t xml:space="preserve"> </w:t>
            </w:r>
            <w:r>
              <w:rPr>
                <w:rFonts w:hint="default" w:ascii="Arial" w:hAnsi="Arial" w:eastAsia="宋体" w:cs="Arial"/>
                <w:i w:val="0"/>
                <w:color w:val="000000"/>
                <w:kern w:val="0"/>
                <w:sz w:val="24"/>
                <w:szCs w:val="24"/>
                <w:u w:val="none"/>
                <w:lang w:val="en-US" w:eastAsia="zh-CN" w:bidi="ar"/>
              </w:rPr>
              <w:t>×</w:t>
            </w:r>
          </w:p>
        </w:tc>
      </w:tr>
      <w:tr>
        <w:tblPrEx>
          <w:shd w:val="clear" w:color="auto" w:fill="auto"/>
          <w:tblCellMar>
            <w:top w:w="0" w:type="dxa"/>
            <w:left w:w="0" w:type="dxa"/>
            <w:bottom w:w="0" w:type="dxa"/>
            <w:right w:w="0" w:type="dxa"/>
          </w:tblCellMar>
        </w:tblPrEx>
        <w:trPr>
          <w:trHeight w:val="593" w:hRule="atLeast"/>
        </w:trPr>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left="525" w:leftChars="250" w:right="525" w:rightChars="250"/>
              <w:jc w:val="distribute"/>
              <w:textAlignment w:val="center"/>
              <w:rPr>
                <w:rFonts w:hint="eastAsia" w:ascii="黑体" w:hAnsi="黑体" w:eastAsia="黑体" w:cs="黑体"/>
                <w:b/>
                <w:bCs/>
                <w:i w:val="0"/>
                <w:color w:val="000000"/>
                <w:kern w:val="0"/>
                <w:sz w:val="24"/>
                <w:szCs w:val="24"/>
                <w:u w:val="none"/>
                <w:lang w:val="en-US" w:eastAsia="zh-CN" w:bidi="ar"/>
              </w:rPr>
            </w:pPr>
            <w:r>
              <w:rPr>
                <w:rFonts w:hint="eastAsia" w:ascii="黑体" w:hAnsi="黑体" w:eastAsia="黑体" w:cs="黑体"/>
                <w:b/>
                <w:bCs/>
                <w:i w:val="0"/>
                <w:color w:val="000000"/>
                <w:kern w:val="0"/>
                <w:sz w:val="24"/>
                <w:szCs w:val="24"/>
                <w:u w:val="none"/>
                <w:lang w:val="en-US" w:eastAsia="zh-CN" w:bidi="ar"/>
              </w:rPr>
              <w:t>开发完成日期</w:t>
            </w:r>
          </w:p>
        </w:tc>
        <w:tc>
          <w:tcPr>
            <w:tcW w:w="6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2019/6/3</w:t>
            </w:r>
          </w:p>
        </w:tc>
      </w:tr>
      <w:tr>
        <w:tblPrEx>
          <w:tblCellMar>
            <w:top w:w="0" w:type="dxa"/>
            <w:left w:w="0" w:type="dxa"/>
            <w:bottom w:w="0" w:type="dxa"/>
            <w:right w:w="0" w:type="dxa"/>
          </w:tblCellMar>
        </w:tblPrEx>
        <w:trPr>
          <w:trHeight w:val="593" w:hRule="atLeast"/>
        </w:trPr>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ind w:left="525" w:leftChars="250" w:right="525" w:rightChars="250"/>
              <w:jc w:val="distribute"/>
              <w:textAlignment w:val="center"/>
              <w:rPr>
                <w:rFonts w:hint="eastAsia" w:ascii="黑体" w:hAnsi="黑体" w:eastAsia="黑体" w:cs="黑体"/>
                <w:b/>
                <w:bCs/>
                <w:i w:val="0"/>
                <w:color w:val="000000"/>
                <w:kern w:val="0"/>
                <w:sz w:val="24"/>
                <w:szCs w:val="24"/>
                <w:u w:val="none"/>
                <w:lang w:val="en-US" w:eastAsia="zh-CN" w:bidi="ar"/>
              </w:rPr>
            </w:pPr>
            <w:r>
              <w:rPr>
                <w:rFonts w:hint="eastAsia" w:ascii="黑体" w:hAnsi="黑体" w:eastAsia="黑体" w:cs="黑体"/>
                <w:b/>
                <w:bCs/>
                <w:i w:val="0"/>
                <w:color w:val="000000"/>
                <w:kern w:val="0"/>
                <w:sz w:val="24"/>
                <w:szCs w:val="24"/>
                <w:u w:val="none"/>
                <w:lang w:val="en-US" w:eastAsia="zh-CN" w:bidi="ar"/>
              </w:rPr>
              <w:t>首次发表日期</w:t>
            </w:r>
          </w:p>
        </w:tc>
        <w:tc>
          <w:tcPr>
            <w:tcW w:w="6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2019/9/16</w:t>
            </w:r>
          </w:p>
        </w:tc>
      </w:tr>
      <w:tr>
        <w:tblPrEx>
          <w:tblCellMar>
            <w:top w:w="0" w:type="dxa"/>
            <w:left w:w="0" w:type="dxa"/>
            <w:bottom w:w="0" w:type="dxa"/>
            <w:right w:w="0" w:type="dxa"/>
          </w:tblCellMar>
        </w:tblPrEx>
        <w:trPr>
          <w:trHeight w:val="593" w:hRule="atLeast"/>
        </w:trPr>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ind w:left="525" w:leftChars="250" w:right="525" w:rightChars="250"/>
              <w:jc w:val="distribute"/>
              <w:textAlignment w:val="center"/>
              <w:rPr>
                <w:rFonts w:hint="eastAsia" w:ascii="黑体" w:hAnsi="黑体" w:eastAsia="黑体" w:cs="黑体"/>
                <w:b/>
                <w:bCs/>
                <w:i w:val="0"/>
                <w:color w:val="000000"/>
                <w:kern w:val="0"/>
                <w:sz w:val="24"/>
                <w:szCs w:val="24"/>
                <w:u w:val="none"/>
                <w:lang w:val="en-US" w:eastAsia="zh-CN" w:bidi="ar"/>
              </w:rPr>
            </w:pPr>
            <w:r>
              <w:rPr>
                <w:rFonts w:hint="eastAsia" w:ascii="黑体" w:hAnsi="黑体" w:eastAsia="黑体" w:cs="黑体"/>
                <w:b/>
                <w:bCs/>
                <w:i w:val="0"/>
                <w:color w:val="000000"/>
                <w:kern w:val="0"/>
                <w:sz w:val="24"/>
                <w:szCs w:val="24"/>
                <w:u w:val="none"/>
                <w:lang w:val="en-US" w:eastAsia="zh-CN" w:bidi="ar"/>
              </w:rPr>
              <w:t>权利取得方式</w:t>
            </w:r>
          </w:p>
        </w:tc>
        <w:tc>
          <w:tcPr>
            <w:tcW w:w="6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原始取得</w:t>
            </w:r>
          </w:p>
        </w:tc>
      </w:tr>
      <w:tr>
        <w:tblPrEx>
          <w:tblCellMar>
            <w:top w:w="0" w:type="dxa"/>
            <w:left w:w="0" w:type="dxa"/>
            <w:bottom w:w="0" w:type="dxa"/>
            <w:right w:w="0" w:type="dxa"/>
          </w:tblCellMar>
        </w:tblPrEx>
        <w:trPr>
          <w:trHeight w:val="593" w:hRule="atLeast"/>
        </w:trPr>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ind w:left="525" w:leftChars="250" w:right="525" w:rightChars="250"/>
              <w:jc w:val="distribute"/>
              <w:textAlignment w:val="center"/>
              <w:rPr>
                <w:rFonts w:hint="eastAsia" w:ascii="黑体" w:hAnsi="黑体" w:eastAsia="黑体" w:cs="黑体"/>
                <w:b/>
                <w:bCs/>
                <w:i w:val="0"/>
                <w:color w:val="000000"/>
                <w:kern w:val="0"/>
                <w:sz w:val="24"/>
                <w:szCs w:val="24"/>
                <w:u w:val="none"/>
                <w:lang w:val="en-US" w:eastAsia="zh-CN" w:bidi="ar"/>
              </w:rPr>
            </w:pPr>
            <w:r>
              <w:rPr>
                <w:rFonts w:hint="eastAsia" w:ascii="黑体" w:hAnsi="黑体" w:eastAsia="黑体" w:cs="黑体"/>
                <w:b/>
                <w:bCs/>
                <w:i w:val="0"/>
                <w:color w:val="000000"/>
                <w:kern w:val="0"/>
                <w:sz w:val="24"/>
                <w:szCs w:val="24"/>
                <w:u w:val="none"/>
                <w:lang w:val="en-US" w:eastAsia="zh-CN" w:bidi="ar"/>
              </w:rPr>
              <w:t>权利范围</w:t>
            </w:r>
          </w:p>
        </w:tc>
        <w:tc>
          <w:tcPr>
            <w:tcW w:w="6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全部权利</w:t>
            </w:r>
          </w:p>
        </w:tc>
      </w:tr>
      <w:tr>
        <w:tblPrEx>
          <w:tblCellMar>
            <w:top w:w="0" w:type="dxa"/>
            <w:left w:w="0" w:type="dxa"/>
            <w:bottom w:w="0" w:type="dxa"/>
            <w:right w:w="0" w:type="dxa"/>
          </w:tblCellMar>
        </w:tblPrEx>
        <w:trPr>
          <w:trHeight w:val="593" w:hRule="atLeast"/>
        </w:trPr>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left="525" w:leftChars="250" w:right="525" w:rightChars="250"/>
              <w:jc w:val="distribute"/>
              <w:textAlignment w:val="center"/>
              <w:rPr>
                <w:rFonts w:hint="eastAsia" w:ascii="黑体" w:hAnsi="黑体" w:eastAsia="黑体" w:cs="黑体"/>
                <w:b/>
                <w:bCs/>
                <w:i w:val="0"/>
                <w:color w:val="000000"/>
                <w:kern w:val="0"/>
                <w:sz w:val="24"/>
                <w:szCs w:val="24"/>
                <w:u w:val="none"/>
                <w:lang w:val="en-US" w:eastAsia="zh-CN" w:bidi="ar"/>
              </w:rPr>
            </w:pPr>
            <w:r>
              <w:rPr>
                <w:rFonts w:hint="eastAsia" w:ascii="黑体" w:hAnsi="黑体" w:eastAsia="黑体" w:cs="黑体"/>
                <w:b/>
                <w:bCs/>
                <w:i w:val="0"/>
                <w:color w:val="000000"/>
                <w:kern w:val="0"/>
                <w:sz w:val="24"/>
                <w:szCs w:val="24"/>
                <w:u w:val="none"/>
                <w:lang w:val="en-US" w:eastAsia="zh-CN" w:bidi="ar"/>
              </w:rPr>
              <w:t>登记号</w:t>
            </w:r>
          </w:p>
        </w:tc>
        <w:tc>
          <w:tcPr>
            <w:tcW w:w="6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2020SR0864724</w:t>
            </w:r>
          </w:p>
        </w:tc>
      </w:tr>
      <w:tr>
        <w:tblPrEx>
          <w:tblCellMar>
            <w:top w:w="0" w:type="dxa"/>
            <w:left w:w="0" w:type="dxa"/>
            <w:bottom w:w="0" w:type="dxa"/>
            <w:right w:w="0" w:type="dxa"/>
          </w:tblCellMar>
        </w:tblPrEx>
        <w:trPr>
          <w:trHeight w:val="593" w:hRule="atLeast"/>
        </w:trPr>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left="525" w:leftChars="250" w:right="525" w:rightChars="250"/>
              <w:jc w:val="distribute"/>
              <w:textAlignment w:val="center"/>
              <w:rPr>
                <w:rFonts w:hint="eastAsia" w:ascii="黑体" w:hAnsi="黑体" w:eastAsia="黑体" w:cs="黑体"/>
                <w:b/>
                <w:bCs/>
                <w:i w:val="0"/>
                <w:color w:val="000000"/>
                <w:kern w:val="0"/>
                <w:sz w:val="24"/>
                <w:szCs w:val="24"/>
                <w:u w:val="none"/>
                <w:lang w:val="en-US" w:eastAsia="zh-CN" w:bidi="ar"/>
              </w:rPr>
            </w:pPr>
            <w:r>
              <w:rPr>
                <w:rFonts w:hint="eastAsia" w:ascii="黑体" w:hAnsi="黑体" w:eastAsia="黑体" w:cs="黑体"/>
                <w:b/>
                <w:bCs/>
                <w:i w:val="0"/>
                <w:color w:val="000000"/>
                <w:kern w:val="0"/>
                <w:sz w:val="24"/>
                <w:szCs w:val="24"/>
                <w:u w:val="none"/>
                <w:lang w:val="en-US" w:eastAsia="zh-CN" w:bidi="ar"/>
              </w:rPr>
              <w:t>证书号</w:t>
            </w:r>
          </w:p>
        </w:tc>
        <w:tc>
          <w:tcPr>
            <w:tcW w:w="6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软著登字第5743420号</w:t>
            </w:r>
          </w:p>
        </w:tc>
      </w:tr>
    </w:tbl>
    <w:p/>
    <w:p/>
    <w:bookmarkEnd w:id="1"/>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F2DCD"/>
    <w:rsid w:val="00F036C9"/>
    <w:rsid w:val="1A806BCE"/>
    <w:rsid w:val="1BB518C7"/>
    <w:rsid w:val="24B5388E"/>
    <w:rsid w:val="64E870A9"/>
    <w:rsid w:val="699F2DCD"/>
    <w:rsid w:val="6BB47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ind w:firstLine="570"/>
    </w:pPr>
    <w:rPr>
      <w:rFonts w:ascii="Times New Roman" w:hAnsi="Times New Roman" w:eastAsia="楷体_GB2312" w:cs="Times New Roman"/>
      <w:b/>
      <w:bCs/>
      <w:sz w:val="28"/>
      <w:szCs w:val="24"/>
    </w:rPr>
  </w:style>
  <w:style w:type="paragraph" w:styleId="3">
    <w:name w:val="Body Text First Indent 2"/>
    <w:basedOn w:val="2"/>
    <w:next w:val="1"/>
    <w:qFormat/>
    <w:uiPriority w:val="99"/>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2021-11-30T01:12:00Z</dcterms:created>
  <dc:creator>晚晚</dc:creator>
  <cp:lastModifiedBy>晚晚</cp:lastModifiedBy>
  <dcterms:modified xsi:type="dcterms:W3CDTF">2021-11-30T04:23:10Z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6329F4BADFEF479E9D8C29D26AFFFE95</vt:lpwstr>
  </property>
</Properties>
</file>